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4E6" w:rsidRDefault="00FA7DE9" w:rsidP="00407079">
      <w:pPr>
        <w:widowControl w:val="0"/>
        <w:autoSpaceDE w:val="0"/>
        <w:autoSpaceDN w:val="0"/>
        <w:adjustRightInd w:val="0"/>
        <w:spacing w:after="0" w:line="240" w:lineRule="auto"/>
        <w:ind w:left="4111"/>
        <w:rPr>
          <w:rFonts w:ascii="Times New Roman" w:hAnsi="Times New Roman"/>
          <w:sz w:val="28"/>
          <w:szCs w:val="28"/>
          <w:lang w:eastAsia="ru-RU"/>
        </w:rPr>
      </w:pPr>
      <w:r w:rsidRPr="00C87633">
        <w:rPr>
          <w:rFonts w:ascii="Times New Roman" w:hAnsi="Times New Roman"/>
          <w:sz w:val="28"/>
          <w:szCs w:val="28"/>
          <w:lang w:eastAsia="ru-RU"/>
        </w:rPr>
        <w:t>Приложение 6</w:t>
      </w:r>
    </w:p>
    <w:p w:rsidR="009C44E6" w:rsidRDefault="00FA7DE9" w:rsidP="00407079">
      <w:pPr>
        <w:widowControl w:val="0"/>
        <w:autoSpaceDE w:val="0"/>
        <w:autoSpaceDN w:val="0"/>
        <w:adjustRightInd w:val="0"/>
        <w:spacing w:after="0" w:line="240" w:lineRule="auto"/>
        <w:ind w:left="4111"/>
        <w:rPr>
          <w:rFonts w:ascii="Times New Roman" w:hAnsi="Times New Roman"/>
          <w:sz w:val="28"/>
          <w:szCs w:val="28"/>
          <w:lang w:eastAsia="ru-RU"/>
        </w:rPr>
      </w:pPr>
      <w:r w:rsidRPr="00C87633">
        <w:rPr>
          <w:rFonts w:ascii="Times New Roman" w:hAnsi="Times New Roman"/>
          <w:sz w:val="28"/>
          <w:szCs w:val="28"/>
          <w:lang w:eastAsia="ru-RU"/>
        </w:rPr>
        <w:t xml:space="preserve">к </w:t>
      </w:r>
      <w:r w:rsidR="00A752DF">
        <w:rPr>
          <w:rFonts w:ascii="Times New Roman" w:hAnsi="Times New Roman"/>
          <w:sz w:val="28"/>
          <w:szCs w:val="28"/>
          <w:lang w:eastAsia="ru-RU"/>
        </w:rPr>
        <w:t>Концессионному с</w:t>
      </w:r>
      <w:r w:rsidRPr="00C87633">
        <w:rPr>
          <w:rFonts w:ascii="Times New Roman" w:hAnsi="Times New Roman"/>
          <w:sz w:val="28"/>
          <w:szCs w:val="28"/>
          <w:lang w:eastAsia="ru-RU"/>
        </w:rPr>
        <w:t xml:space="preserve">оглашению </w:t>
      </w:r>
    </w:p>
    <w:p w:rsidR="009C44E6" w:rsidRDefault="00FA7DE9" w:rsidP="00407079">
      <w:pPr>
        <w:widowControl w:val="0"/>
        <w:autoSpaceDE w:val="0"/>
        <w:autoSpaceDN w:val="0"/>
        <w:adjustRightInd w:val="0"/>
        <w:spacing w:after="0" w:line="240" w:lineRule="auto"/>
        <w:ind w:left="4111"/>
        <w:rPr>
          <w:rFonts w:ascii="Times New Roman" w:hAnsi="Times New Roman"/>
          <w:sz w:val="28"/>
          <w:szCs w:val="28"/>
          <w:lang w:eastAsia="ru-RU"/>
        </w:rPr>
      </w:pPr>
      <w:r w:rsidRPr="00C87633">
        <w:rPr>
          <w:rFonts w:ascii="Times New Roman" w:hAnsi="Times New Roman"/>
          <w:sz w:val="28"/>
          <w:szCs w:val="28"/>
          <w:lang w:eastAsia="ru-RU"/>
        </w:rPr>
        <w:t>от «____» ___________ 201_ года №  ____</w:t>
      </w:r>
    </w:p>
    <w:p w:rsidR="00FA7DE9" w:rsidRPr="00C87633" w:rsidRDefault="00FA7DE9" w:rsidP="00C87633">
      <w:pPr>
        <w:widowControl w:val="0"/>
        <w:autoSpaceDE w:val="0"/>
        <w:autoSpaceDN w:val="0"/>
        <w:adjustRightInd w:val="0"/>
        <w:spacing w:after="0" w:line="240" w:lineRule="auto"/>
        <w:jc w:val="both"/>
        <w:rPr>
          <w:rFonts w:ascii="Times New Roman" w:hAnsi="Times New Roman"/>
          <w:b/>
          <w:sz w:val="28"/>
          <w:szCs w:val="28"/>
          <w:lang w:eastAsia="ru-RU"/>
        </w:rPr>
      </w:pPr>
    </w:p>
    <w:p w:rsidR="00C87633" w:rsidRDefault="00C87633" w:rsidP="00C87633">
      <w:pPr>
        <w:pStyle w:val="a3"/>
        <w:widowControl w:val="0"/>
        <w:tabs>
          <w:tab w:val="left" w:pos="851"/>
        </w:tabs>
        <w:autoSpaceDE w:val="0"/>
        <w:autoSpaceDN w:val="0"/>
        <w:adjustRightInd w:val="0"/>
        <w:spacing w:after="0" w:line="240" w:lineRule="auto"/>
        <w:ind w:left="0"/>
        <w:jc w:val="center"/>
        <w:rPr>
          <w:rFonts w:ascii="Times New Roman" w:hAnsi="Times New Roman"/>
          <w:b/>
          <w:sz w:val="28"/>
          <w:szCs w:val="28"/>
        </w:rPr>
      </w:pPr>
      <w:r w:rsidRPr="00C87633">
        <w:rPr>
          <w:rFonts w:ascii="Times New Roman" w:hAnsi="Times New Roman"/>
          <w:b/>
          <w:sz w:val="28"/>
          <w:szCs w:val="28"/>
        </w:rPr>
        <w:t>П</w:t>
      </w:r>
      <w:r>
        <w:rPr>
          <w:rFonts w:ascii="Times New Roman" w:hAnsi="Times New Roman"/>
          <w:b/>
          <w:sz w:val="28"/>
          <w:szCs w:val="28"/>
        </w:rPr>
        <w:t>ОРЯДОК</w:t>
      </w:r>
    </w:p>
    <w:p w:rsidR="00FA7DE9" w:rsidRPr="00C87633" w:rsidRDefault="00FA7DE9" w:rsidP="00C87633">
      <w:pPr>
        <w:pStyle w:val="a3"/>
        <w:widowControl w:val="0"/>
        <w:tabs>
          <w:tab w:val="left" w:pos="851"/>
        </w:tabs>
        <w:autoSpaceDE w:val="0"/>
        <w:autoSpaceDN w:val="0"/>
        <w:adjustRightInd w:val="0"/>
        <w:spacing w:after="0" w:line="240" w:lineRule="auto"/>
        <w:ind w:left="0"/>
        <w:jc w:val="center"/>
        <w:rPr>
          <w:rFonts w:ascii="Times New Roman" w:hAnsi="Times New Roman"/>
          <w:b/>
          <w:sz w:val="28"/>
          <w:szCs w:val="28"/>
        </w:rPr>
      </w:pPr>
      <w:r w:rsidRPr="00C87633">
        <w:rPr>
          <w:rFonts w:ascii="Times New Roman" w:hAnsi="Times New Roman"/>
          <w:b/>
          <w:sz w:val="28"/>
          <w:szCs w:val="28"/>
        </w:rPr>
        <w:t xml:space="preserve">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w:t>
      </w:r>
      <w:r w:rsidR="000D0F32" w:rsidRPr="000D0F32">
        <w:rPr>
          <w:rFonts w:ascii="Times New Roman" w:hAnsi="Times New Roman"/>
          <w:b/>
          <w:sz w:val="28"/>
          <w:szCs w:val="28"/>
        </w:rPr>
        <w:t xml:space="preserve">горячего водоснабжения </w:t>
      </w:r>
      <w:bookmarkStart w:id="0" w:name="_GoBack"/>
      <w:bookmarkEnd w:id="0"/>
      <w:r w:rsidR="00BC7B6A">
        <w:rPr>
          <w:rFonts w:ascii="Times New Roman" w:hAnsi="Times New Roman"/>
          <w:b/>
          <w:sz w:val="28"/>
          <w:szCs w:val="28"/>
        </w:rPr>
        <w:t xml:space="preserve">и </w:t>
      </w:r>
      <w:r w:rsidRPr="00C87633">
        <w:rPr>
          <w:rFonts w:ascii="Times New Roman" w:hAnsi="Times New Roman"/>
          <w:b/>
          <w:sz w:val="28"/>
          <w:szCs w:val="28"/>
        </w:rPr>
        <w:t>не</w:t>
      </w:r>
      <w:r w:rsidR="00C87633">
        <w:rPr>
          <w:rFonts w:ascii="Times New Roman" w:hAnsi="Times New Roman"/>
          <w:b/>
          <w:sz w:val="28"/>
          <w:szCs w:val="28"/>
        </w:rPr>
        <w:t> </w:t>
      </w:r>
      <w:r w:rsidRPr="00C87633">
        <w:rPr>
          <w:rFonts w:ascii="Times New Roman" w:hAnsi="Times New Roman"/>
          <w:b/>
          <w:sz w:val="28"/>
          <w:szCs w:val="28"/>
        </w:rPr>
        <w:t xml:space="preserve">возмещенных ему на момент окончания срока действия </w:t>
      </w:r>
      <w:r w:rsidR="003C001E">
        <w:rPr>
          <w:rFonts w:ascii="Times New Roman" w:hAnsi="Times New Roman"/>
          <w:b/>
          <w:sz w:val="28"/>
          <w:szCs w:val="28"/>
        </w:rPr>
        <w:t>Концессионного с</w:t>
      </w:r>
      <w:r w:rsidR="003C001E" w:rsidRPr="00C87633">
        <w:rPr>
          <w:rFonts w:ascii="Times New Roman" w:hAnsi="Times New Roman"/>
          <w:b/>
          <w:sz w:val="28"/>
          <w:szCs w:val="28"/>
        </w:rPr>
        <w:t>оглашения</w:t>
      </w:r>
    </w:p>
    <w:p w:rsidR="00FA7DE9" w:rsidRPr="00C87633" w:rsidRDefault="00FA7DE9" w:rsidP="00C87633">
      <w:pPr>
        <w:pStyle w:val="a3"/>
        <w:widowControl w:val="0"/>
        <w:tabs>
          <w:tab w:val="left" w:pos="851"/>
        </w:tabs>
        <w:autoSpaceDE w:val="0"/>
        <w:autoSpaceDN w:val="0"/>
        <w:adjustRightInd w:val="0"/>
        <w:spacing w:after="0" w:line="240" w:lineRule="auto"/>
        <w:ind w:left="426"/>
        <w:jc w:val="both"/>
        <w:rPr>
          <w:rFonts w:ascii="Times New Roman" w:hAnsi="Times New Roman"/>
          <w:sz w:val="28"/>
          <w:szCs w:val="28"/>
          <w:lang w:eastAsia="ru-RU"/>
        </w:rPr>
      </w:pPr>
    </w:p>
    <w:p w:rsidR="00FA7DE9" w:rsidRPr="00C87633" w:rsidRDefault="00FA7DE9" w:rsidP="007042C9">
      <w:pPr>
        <w:pStyle w:val="a3"/>
        <w:widowControl w:val="0"/>
        <w:numPr>
          <w:ilvl w:val="1"/>
          <w:numId w:val="1"/>
        </w:numPr>
        <w:tabs>
          <w:tab w:val="left" w:pos="1134"/>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Возмещение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 осуществляется Концедентом за исключением случаев, установленных подпунктом «в» пункта 3.5</w:t>
      </w:r>
      <w:r w:rsidR="00513D5F">
        <w:rPr>
          <w:rFonts w:ascii="Times New Roman" w:hAnsi="Times New Roman"/>
          <w:sz w:val="28"/>
          <w:szCs w:val="28"/>
          <w:lang w:eastAsia="ru-RU"/>
        </w:rPr>
        <w:t xml:space="preserve"> раздела</w:t>
      </w:r>
      <w:r w:rsidR="006C178F">
        <w:rPr>
          <w:rFonts w:ascii="Times New Roman" w:hAnsi="Times New Roman"/>
          <w:sz w:val="28"/>
          <w:szCs w:val="28"/>
          <w:lang w:eastAsia="ru-RU"/>
        </w:rPr>
        <w:t> </w:t>
      </w:r>
      <w:r w:rsidR="00513D5F">
        <w:rPr>
          <w:rFonts w:ascii="Times New Roman" w:hAnsi="Times New Roman"/>
          <w:sz w:val="28"/>
          <w:szCs w:val="28"/>
          <w:lang w:eastAsia="ru-RU"/>
        </w:rPr>
        <w:t>3</w:t>
      </w:r>
      <w:r w:rsidRPr="00C87633">
        <w:rPr>
          <w:rFonts w:ascii="Times New Roman" w:hAnsi="Times New Roman"/>
          <w:sz w:val="28"/>
          <w:szCs w:val="28"/>
          <w:lang w:eastAsia="ru-RU"/>
        </w:rPr>
        <w:t xml:space="preserve"> Соглашения.</w:t>
      </w:r>
    </w:p>
    <w:p w:rsidR="00FA7DE9" w:rsidRPr="00C87633" w:rsidRDefault="00FA7DE9" w:rsidP="007042C9">
      <w:pPr>
        <w:pStyle w:val="a3"/>
        <w:widowControl w:val="0"/>
        <w:numPr>
          <w:ilvl w:val="1"/>
          <w:numId w:val="1"/>
        </w:numPr>
        <w:tabs>
          <w:tab w:val="left" w:pos="1134"/>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 xml:space="preserve">Возмещение расходов, фактически понесенных Концессионером и не возмещенных ему на момент окончания действия Соглашения, может быть осуществлено на условии продления срока действия Соглашения на период, достаточный для возмещения указанных расходов Концессионера, но не более чем на пять лет или при условии возмещения указанных </w:t>
      </w:r>
      <w:proofErr w:type="gramStart"/>
      <w:r w:rsidRPr="00C87633">
        <w:rPr>
          <w:rFonts w:ascii="Times New Roman" w:hAnsi="Times New Roman"/>
          <w:sz w:val="28"/>
          <w:szCs w:val="28"/>
          <w:lang w:eastAsia="ru-RU"/>
        </w:rPr>
        <w:t>расходов</w:t>
      </w:r>
      <w:proofErr w:type="gramEnd"/>
      <w:r w:rsidRPr="00C87633">
        <w:rPr>
          <w:rFonts w:ascii="Times New Roman" w:hAnsi="Times New Roman"/>
          <w:sz w:val="28"/>
          <w:szCs w:val="28"/>
          <w:lang w:eastAsia="ru-RU"/>
        </w:rPr>
        <w:t xml:space="preserve"> с учетом нормы доходности инвестированного капитала.</w:t>
      </w:r>
    </w:p>
    <w:p w:rsidR="00FA7DE9" w:rsidRPr="00C87633" w:rsidRDefault="00FA7DE9" w:rsidP="007042C9">
      <w:pPr>
        <w:pStyle w:val="a3"/>
        <w:widowControl w:val="0"/>
        <w:numPr>
          <w:ilvl w:val="1"/>
          <w:numId w:val="1"/>
        </w:numPr>
        <w:tabs>
          <w:tab w:val="left" w:pos="1134"/>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 xml:space="preserve">Концессионер предоставляет Концеденту экономически обоснованные расчеты размера невозмещенных на момент </w:t>
      </w:r>
      <w:proofErr w:type="gramStart"/>
      <w:r w:rsidRPr="00C87633">
        <w:rPr>
          <w:rFonts w:ascii="Times New Roman" w:hAnsi="Times New Roman"/>
          <w:sz w:val="28"/>
          <w:szCs w:val="28"/>
          <w:lang w:eastAsia="ru-RU"/>
        </w:rPr>
        <w:t>окончания срока действия Соглашения расходов</w:t>
      </w:r>
      <w:proofErr w:type="gramEnd"/>
      <w:r w:rsidRPr="00C87633">
        <w:rPr>
          <w:rFonts w:ascii="Times New Roman" w:hAnsi="Times New Roman"/>
          <w:sz w:val="28"/>
          <w:szCs w:val="28"/>
          <w:lang w:eastAsia="ru-RU"/>
        </w:rPr>
        <w:t xml:space="preserve"> с приложением подтверждающих бухгалтерских документов, а также расчет периода, на который должен быть продлен срок действия Соглашения и в течение которого будут возмещены расходы Концессионера за счет тарифов и надбавок к тарифам на услуги теплоснабжения.</w:t>
      </w:r>
    </w:p>
    <w:p w:rsidR="00FA7DE9" w:rsidRPr="00C87633" w:rsidRDefault="00FA7DE9" w:rsidP="00C87633">
      <w:pPr>
        <w:pStyle w:val="a3"/>
        <w:widowControl w:val="0"/>
        <w:tabs>
          <w:tab w:val="left" w:pos="851"/>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Концедент проверяет представленные документы на предмет достоверности и правильности расчетов и согласовывает размер расходов, подлежащих возмещению, в течение 30 (тридцати) рабочих дней с момента представления документов.</w:t>
      </w:r>
    </w:p>
    <w:p w:rsidR="00FA7DE9" w:rsidRPr="00C87633" w:rsidRDefault="00FA7DE9" w:rsidP="00C87633">
      <w:pPr>
        <w:pStyle w:val="a3"/>
        <w:widowControl w:val="0"/>
        <w:tabs>
          <w:tab w:val="left" w:pos="851"/>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Если в процессе проверки документов Концедентом выявлены факты недостоверности информации, ошибки расчетов и прочие недостатки, документы возвращаются Концессионеру на доработку с указанием причин возврата.</w:t>
      </w:r>
    </w:p>
    <w:p w:rsidR="00FA7DE9" w:rsidRPr="00C87633" w:rsidRDefault="00FA7DE9" w:rsidP="00C87633">
      <w:pPr>
        <w:pStyle w:val="a3"/>
        <w:widowControl w:val="0"/>
        <w:tabs>
          <w:tab w:val="left" w:pos="851"/>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После согласования размера не</w:t>
      </w:r>
      <w:r w:rsidR="00DC2667">
        <w:rPr>
          <w:rFonts w:ascii="Times New Roman" w:hAnsi="Times New Roman"/>
          <w:sz w:val="28"/>
          <w:szCs w:val="28"/>
          <w:lang w:eastAsia="ru-RU"/>
        </w:rPr>
        <w:t xml:space="preserve"> </w:t>
      </w:r>
      <w:r w:rsidRPr="00C87633">
        <w:rPr>
          <w:rFonts w:ascii="Times New Roman" w:hAnsi="Times New Roman"/>
          <w:sz w:val="28"/>
          <w:szCs w:val="28"/>
          <w:lang w:eastAsia="ru-RU"/>
        </w:rPr>
        <w:t>возмещенных на момент окончания срока действия Соглашения расходов, Концессионером и Концедентом готовятся изменения в Соглашение</w:t>
      </w:r>
      <w:r w:rsidR="00E546F0">
        <w:rPr>
          <w:rFonts w:ascii="Times New Roman" w:hAnsi="Times New Roman"/>
          <w:sz w:val="28"/>
          <w:szCs w:val="28"/>
          <w:lang w:eastAsia="ru-RU"/>
        </w:rPr>
        <w:t>,</w:t>
      </w:r>
      <w:r w:rsidRPr="00C87633">
        <w:rPr>
          <w:rFonts w:ascii="Times New Roman" w:hAnsi="Times New Roman"/>
          <w:sz w:val="28"/>
          <w:szCs w:val="28"/>
          <w:lang w:eastAsia="ru-RU"/>
        </w:rPr>
        <w:t xml:space="preserve"> </w:t>
      </w:r>
      <w:r w:rsidR="00DC2667">
        <w:rPr>
          <w:rFonts w:ascii="Times New Roman" w:hAnsi="Times New Roman"/>
          <w:sz w:val="28"/>
          <w:szCs w:val="28"/>
          <w:lang w:eastAsia="ru-RU"/>
        </w:rPr>
        <w:t xml:space="preserve">касающиеся </w:t>
      </w:r>
      <w:r w:rsidRPr="00C87633">
        <w:rPr>
          <w:rFonts w:ascii="Times New Roman" w:hAnsi="Times New Roman"/>
          <w:sz w:val="28"/>
          <w:szCs w:val="28"/>
          <w:lang w:eastAsia="ru-RU"/>
        </w:rPr>
        <w:t>продлени</w:t>
      </w:r>
      <w:r w:rsidR="00DC2667">
        <w:rPr>
          <w:rFonts w:ascii="Times New Roman" w:hAnsi="Times New Roman"/>
          <w:sz w:val="28"/>
          <w:szCs w:val="28"/>
          <w:lang w:eastAsia="ru-RU"/>
        </w:rPr>
        <w:t>я</w:t>
      </w:r>
      <w:r w:rsidRPr="00C87633">
        <w:rPr>
          <w:rFonts w:ascii="Times New Roman" w:hAnsi="Times New Roman"/>
          <w:sz w:val="28"/>
          <w:szCs w:val="28"/>
          <w:lang w:eastAsia="ru-RU"/>
        </w:rPr>
        <w:t xml:space="preserve"> срока действия Соглашения, которые подлежат согласованию с антимонопольным органом в соответствии с законодательством.</w:t>
      </w:r>
    </w:p>
    <w:p w:rsidR="00FA7DE9" w:rsidRPr="00C87633" w:rsidRDefault="00FA7DE9" w:rsidP="00C87633">
      <w:pPr>
        <w:pStyle w:val="a3"/>
        <w:widowControl w:val="0"/>
        <w:tabs>
          <w:tab w:val="left" w:pos="851"/>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t>После согласования изменений с антимонопольным органом Стороны подписывают дополнительное соглашение об изменении срока действия Соглашения.</w:t>
      </w:r>
    </w:p>
    <w:p w:rsidR="00FA7DE9" w:rsidRPr="00C87633" w:rsidRDefault="00FA7DE9" w:rsidP="007042C9">
      <w:pPr>
        <w:pStyle w:val="a3"/>
        <w:widowControl w:val="0"/>
        <w:numPr>
          <w:ilvl w:val="1"/>
          <w:numId w:val="1"/>
        </w:numPr>
        <w:tabs>
          <w:tab w:val="left" w:pos="1134"/>
        </w:tabs>
        <w:autoSpaceDE w:val="0"/>
        <w:autoSpaceDN w:val="0"/>
        <w:adjustRightInd w:val="0"/>
        <w:spacing w:after="0" w:line="240" w:lineRule="auto"/>
        <w:ind w:left="0" w:firstLine="714"/>
        <w:jc w:val="both"/>
        <w:rPr>
          <w:rFonts w:ascii="Times New Roman" w:hAnsi="Times New Roman"/>
          <w:sz w:val="28"/>
          <w:szCs w:val="28"/>
          <w:lang w:eastAsia="ru-RU"/>
        </w:rPr>
      </w:pPr>
      <w:r w:rsidRPr="00C87633">
        <w:rPr>
          <w:rFonts w:ascii="Times New Roman" w:hAnsi="Times New Roman"/>
          <w:sz w:val="28"/>
          <w:szCs w:val="28"/>
          <w:lang w:eastAsia="ru-RU"/>
        </w:rPr>
        <w:lastRenderedPageBreak/>
        <w:t>При принятии Концедентом решения об отказе от продления срока действия Соглашения компенсация не</w:t>
      </w:r>
      <w:r w:rsidR="00DC2667">
        <w:rPr>
          <w:rFonts w:ascii="Times New Roman" w:hAnsi="Times New Roman"/>
          <w:sz w:val="28"/>
          <w:szCs w:val="28"/>
          <w:lang w:eastAsia="ru-RU"/>
        </w:rPr>
        <w:t xml:space="preserve"> </w:t>
      </w:r>
      <w:r w:rsidRPr="00C87633">
        <w:rPr>
          <w:rFonts w:ascii="Times New Roman" w:hAnsi="Times New Roman"/>
          <w:sz w:val="28"/>
          <w:szCs w:val="28"/>
          <w:lang w:eastAsia="ru-RU"/>
        </w:rPr>
        <w:t xml:space="preserve">возмещенных на дату </w:t>
      </w:r>
      <w:proofErr w:type="gramStart"/>
      <w:r w:rsidRPr="00C87633">
        <w:rPr>
          <w:rFonts w:ascii="Times New Roman" w:hAnsi="Times New Roman"/>
          <w:sz w:val="28"/>
          <w:szCs w:val="28"/>
          <w:lang w:eastAsia="ru-RU"/>
        </w:rPr>
        <w:t>окончания действия Соглашения расходов Концессионера</w:t>
      </w:r>
      <w:proofErr w:type="gramEnd"/>
      <w:r w:rsidRPr="00C87633">
        <w:rPr>
          <w:rFonts w:ascii="Times New Roman" w:hAnsi="Times New Roman"/>
          <w:sz w:val="28"/>
          <w:szCs w:val="28"/>
          <w:lang w:eastAsia="ru-RU"/>
        </w:rPr>
        <w:t xml:space="preserve"> подлежит компенсации из бюджета Концедента. Возмещение</w:t>
      </w:r>
      <w:r w:rsidR="00DC2667">
        <w:rPr>
          <w:rFonts w:ascii="Times New Roman" w:hAnsi="Times New Roman"/>
          <w:sz w:val="28"/>
          <w:szCs w:val="28"/>
          <w:lang w:eastAsia="ru-RU"/>
        </w:rPr>
        <w:t xml:space="preserve"> указанных</w:t>
      </w:r>
      <w:r w:rsidRPr="00C87633">
        <w:rPr>
          <w:rFonts w:ascii="Times New Roman" w:hAnsi="Times New Roman"/>
          <w:sz w:val="28"/>
          <w:szCs w:val="28"/>
          <w:lang w:eastAsia="ru-RU"/>
        </w:rPr>
        <w:t xml:space="preserve"> расходов Концессионер</w:t>
      </w:r>
      <w:r w:rsidR="00DC2667">
        <w:rPr>
          <w:rFonts w:ascii="Times New Roman" w:hAnsi="Times New Roman"/>
          <w:sz w:val="28"/>
          <w:szCs w:val="28"/>
          <w:lang w:eastAsia="ru-RU"/>
        </w:rPr>
        <w:t>у</w:t>
      </w:r>
      <w:r w:rsidRPr="00C87633">
        <w:rPr>
          <w:rFonts w:ascii="Times New Roman" w:hAnsi="Times New Roman"/>
          <w:sz w:val="28"/>
          <w:szCs w:val="28"/>
          <w:lang w:eastAsia="ru-RU"/>
        </w:rPr>
        <w:t xml:space="preserve"> в этом случае производится в срок не позднее 1 (одного) года </w:t>
      </w:r>
      <w:proofErr w:type="gramStart"/>
      <w:r w:rsidRPr="00C87633">
        <w:rPr>
          <w:rFonts w:ascii="Times New Roman" w:hAnsi="Times New Roman"/>
          <w:sz w:val="28"/>
          <w:szCs w:val="28"/>
          <w:lang w:eastAsia="ru-RU"/>
        </w:rPr>
        <w:t>с даты подтверждения</w:t>
      </w:r>
      <w:proofErr w:type="gramEnd"/>
      <w:r w:rsidRPr="00C87633">
        <w:rPr>
          <w:rFonts w:ascii="Times New Roman" w:hAnsi="Times New Roman"/>
          <w:sz w:val="28"/>
          <w:szCs w:val="28"/>
          <w:lang w:eastAsia="ru-RU"/>
        </w:rPr>
        <w:t xml:space="preserve"> расходов, но не может превышать срока 2 (двух) лет с даты окончания Соглашения.</w:t>
      </w:r>
    </w:p>
    <w:p w:rsidR="00FA7DE9" w:rsidRDefault="00FA7DE9" w:rsidP="00C87633">
      <w:pPr>
        <w:pStyle w:val="a3"/>
        <w:widowControl w:val="0"/>
        <w:tabs>
          <w:tab w:val="left" w:pos="851"/>
        </w:tabs>
        <w:autoSpaceDE w:val="0"/>
        <w:autoSpaceDN w:val="0"/>
        <w:adjustRightInd w:val="0"/>
        <w:spacing w:after="0" w:line="240" w:lineRule="auto"/>
        <w:jc w:val="both"/>
        <w:rPr>
          <w:rFonts w:ascii="Times New Roman" w:hAnsi="Times New Roman"/>
          <w:sz w:val="28"/>
          <w:szCs w:val="28"/>
          <w:lang w:eastAsia="ru-RU"/>
        </w:rPr>
      </w:pPr>
    </w:p>
    <w:p w:rsidR="000A08C2" w:rsidRDefault="000A08C2" w:rsidP="00C87633">
      <w:pPr>
        <w:pStyle w:val="a3"/>
        <w:widowControl w:val="0"/>
        <w:tabs>
          <w:tab w:val="left" w:pos="851"/>
        </w:tabs>
        <w:autoSpaceDE w:val="0"/>
        <w:autoSpaceDN w:val="0"/>
        <w:adjustRightInd w:val="0"/>
        <w:spacing w:after="0" w:line="240" w:lineRule="auto"/>
        <w:jc w:val="both"/>
        <w:rPr>
          <w:rFonts w:ascii="Times New Roman" w:hAnsi="Times New Roman"/>
          <w:sz w:val="28"/>
          <w:szCs w:val="28"/>
          <w:lang w:eastAsia="ru-RU"/>
        </w:rPr>
      </w:pPr>
    </w:p>
    <w:p w:rsidR="000A08C2" w:rsidRPr="00C87633" w:rsidRDefault="000A08C2" w:rsidP="00C87633">
      <w:pPr>
        <w:pStyle w:val="a3"/>
        <w:widowControl w:val="0"/>
        <w:tabs>
          <w:tab w:val="left" w:pos="851"/>
        </w:tabs>
        <w:autoSpaceDE w:val="0"/>
        <w:autoSpaceDN w:val="0"/>
        <w:adjustRightInd w:val="0"/>
        <w:spacing w:after="0" w:line="240" w:lineRule="auto"/>
        <w:jc w:val="both"/>
        <w:rPr>
          <w:rFonts w:ascii="Times New Roman" w:hAnsi="Times New Roman"/>
          <w:sz w:val="28"/>
          <w:szCs w:val="28"/>
          <w:lang w:eastAsia="ru-RU"/>
        </w:rPr>
      </w:pPr>
    </w:p>
    <w:tbl>
      <w:tblPr>
        <w:tblW w:w="5000" w:type="pct"/>
        <w:tblLook w:val="04A0" w:firstRow="1" w:lastRow="0" w:firstColumn="1" w:lastColumn="0" w:noHBand="0" w:noVBand="1"/>
      </w:tblPr>
      <w:tblGrid>
        <w:gridCol w:w="4764"/>
        <w:gridCol w:w="4764"/>
        <w:gridCol w:w="42"/>
      </w:tblGrid>
      <w:tr w:rsidR="00FA7DE9" w:rsidRPr="00C87633" w:rsidTr="0047739B">
        <w:tc>
          <w:tcPr>
            <w:tcW w:w="2489" w:type="pct"/>
          </w:tcPr>
          <w:p w:rsidR="00FA7DE9" w:rsidRPr="00C87633" w:rsidRDefault="00FA7DE9" w:rsidP="00834289">
            <w:pPr>
              <w:widowControl w:val="0"/>
              <w:autoSpaceDE w:val="0"/>
              <w:autoSpaceDN w:val="0"/>
              <w:adjustRightInd w:val="0"/>
              <w:spacing w:after="0" w:line="240" w:lineRule="auto"/>
              <w:rPr>
                <w:rFonts w:ascii="Times New Roman" w:hAnsi="Times New Roman"/>
                <w:b/>
                <w:sz w:val="28"/>
                <w:szCs w:val="28"/>
              </w:rPr>
            </w:pPr>
            <w:bookmarkStart w:id="1" w:name="OLE_LINK1"/>
            <w:bookmarkStart w:id="2" w:name="OLE_LINK2"/>
            <w:r w:rsidRPr="00C87633">
              <w:rPr>
                <w:rFonts w:ascii="Times New Roman" w:hAnsi="Times New Roman"/>
                <w:b/>
                <w:sz w:val="28"/>
                <w:szCs w:val="28"/>
              </w:rPr>
              <w:t>Концедент</w:t>
            </w:r>
          </w:p>
          <w:p w:rsidR="00FA7DE9" w:rsidRPr="00C87633" w:rsidRDefault="00FA7DE9" w:rsidP="00834289">
            <w:pPr>
              <w:widowControl w:val="0"/>
              <w:autoSpaceDE w:val="0"/>
              <w:autoSpaceDN w:val="0"/>
              <w:adjustRightInd w:val="0"/>
              <w:spacing w:after="0" w:line="240" w:lineRule="auto"/>
              <w:ind w:right="391"/>
              <w:rPr>
                <w:rFonts w:ascii="Times New Roman" w:hAnsi="Times New Roman"/>
                <w:sz w:val="28"/>
                <w:szCs w:val="28"/>
              </w:rPr>
            </w:pPr>
            <w:r w:rsidRPr="00C87633">
              <w:rPr>
                <w:rFonts w:ascii="Times New Roman" w:hAnsi="Times New Roman"/>
                <w:b/>
                <w:sz w:val="28"/>
                <w:szCs w:val="28"/>
              </w:rPr>
              <w:t>Городской округ город Рыбинск</w:t>
            </w:r>
            <w:r w:rsidRPr="00C87633">
              <w:rPr>
                <w:rFonts w:ascii="Times New Roman" w:hAnsi="Times New Roman"/>
                <w:sz w:val="28"/>
                <w:szCs w:val="28"/>
              </w:rPr>
              <w:t xml:space="preserve"> </w:t>
            </w:r>
          </w:p>
          <w:p w:rsidR="00FA7DE9" w:rsidRPr="00C87633" w:rsidRDefault="00FA7DE9" w:rsidP="00834289">
            <w:pPr>
              <w:widowControl w:val="0"/>
              <w:autoSpaceDE w:val="0"/>
              <w:autoSpaceDN w:val="0"/>
              <w:adjustRightInd w:val="0"/>
              <w:spacing w:after="0" w:line="240" w:lineRule="auto"/>
              <w:ind w:right="391"/>
              <w:rPr>
                <w:rFonts w:ascii="Times New Roman" w:hAnsi="Times New Roman"/>
                <w:sz w:val="28"/>
                <w:szCs w:val="28"/>
              </w:rPr>
            </w:pPr>
          </w:p>
          <w:p w:rsidR="00FA7DE9" w:rsidRPr="00C87633" w:rsidRDefault="00FA7DE9" w:rsidP="00834289">
            <w:pPr>
              <w:widowControl w:val="0"/>
              <w:autoSpaceDE w:val="0"/>
              <w:autoSpaceDN w:val="0"/>
              <w:adjustRightInd w:val="0"/>
              <w:spacing w:after="0" w:line="240" w:lineRule="auto"/>
              <w:rPr>
                <w:rFonts w:ascii="Times New Roman" w:hAnsi="Times New Roman"/>
                <w:sz w:val="28"/>
                <w:szCs w:val="28"/>
              </w:rPr>
            </w:pPr>
          </w:p>
        </w:tc>
        <w:tc>
          <w:tcPr>
            <w:tcW w:w="2511" w:type="pct"/>
            <w:gridSpan w:val="2"/>
          </w:tcPr>
          <w:p w:rsidR="00FA7DE9" w:rsidRPr="00C87633" w:rsidRDefault="00FA7DE9" w:rsidP="00834289">
            <w:pPr>
              <w:widowControl w:val="0"/>
              <w:autoSpaceDE w:val="0"/>
              <w:autoSpaceDN w:val="0"/>
              <w:adjustRightInd w:val="0"/>
              <w:spacing w:after="0" w:line="240" w:lineRule="auto"/>
              <w:ind w:left="-19"/>
              <w:rPr>
                <w:rFonts w:ascii="Times New Roman" w:hAnsi="Times New Roman"/>
                <w:b/>
                <w:sz w:val="28"/>
                <w:szCs w:val="28"/>
              </w:rPr>
            </w:pPr>
            <w:r w:rsidRPr="00C87633">
              <w:rPr>
                <w:rFonts w:ascii="Times New Roman" w:hAnsi="Times New Roman"/>
                <w:b/>
                <w:sz w:val="28"/>
                <w:szCs w:val="28"/>
              </w:rPr>
              <w:t>Концессионер</w:t>
            </w:r>
          </w:p>
          <w:p w:rsidR="00FA7DE9" w:rsidRPr="00834289" w:rsidRDefault="00FA7DE9" w:rsidP="00834289">
            <w:pPr>
              <w:widowControl w:val="0"/>
              <w:autoSpaceDE w:val="0"/>
              <w:autoSpaceDN w:val="0"/>
              <w:adjustRightInd w:val="0"/>
              <w:spacing w:after="0" w:line="240" w:lineRule="auto"/>
              <w:ind w:left="-19"/>
              <w:rPr>
                <w:rFonts w:ascii="Times New Roman" w:hAnsi="Times New Roman"/>
                <w:b/>
                <w:sz w:val="28"/>
                <w:szCs w:val="28"/>
              </w:rPr>
            </w:pPr>
            <w:r w:rsidRPr="00834289">
              <w:rPr>
                <w:rFonts w:ascii="Times New Roman" w:hAnsi="Times New Roman"/>
                <w:b/>
                <w:sz w:val="28"/>
                <w:szCs w:val="28"/>
              </w:rPr>
              <w:t>ООО «Рыбинская генерация»</w:t>
            </w:r>
          </w:p>
        </w:tc>
      </w:tr>
      <w:tr w:rsidR="00FA7DE9" w:rsidRPr="00C87633" w:rsidTr="0047739B">
        <w:tc>
          <w:tcPr>
            <w:tcW w:w="2489" w:type="pct"/>
          </w:tcPr>
          <w:p w:rsidR="00FA7DE9" w:rsidRPr="00C87633" w:rsidRDefault="00FA7DE9" w:rsidP="00834289">
            <w:pPr>
              <w:widowControl w:val="0"/>
              <w:autoSpaceDE w:val="0"/>
              <w:autoSpaceDN w:val="0"/>
              <w:adjustRightInd w:val="0"/>
              <w:spacing w:after="0" w:line="240" w:lineRule="auto"/>
              <w:ind w:right="391"/>
              <w:rPr>
                <w:rFonts w:ascii="Times New Roman" w:hAnsi="Times New Roman"/>
                <w:sz w:val="28"/>
                <w:szCs w:val="28"/>
              </w:rPr>
            </w:pPr>
            <w:r w:rsidRPr="00C87633">
              <w:rPr>
                <w:rFonts w:ascii="Times New Roman" w:hAnsi="Times New Roman"/>
                <w:sz w:val="28"/>
                <w:szCs w:val="28"/>
              </w:rPr>
              <w:t xml:space="preserve">Глава городского округа город Рыбинск </w:t>
            </w:r>
          </w:p>
          <w:p w:rsidR="00FA7DE9" w:rsidRPr="00C87633" w:rsidRDefault="00FA7DE9" w:rsidP="00834289">
            <w:pPr>
              <w:widowControl w:val="0"/>
              <w:autoSpaceDE w:val="0"/>
              <w:autoSpaceDN w:val="0"/>
              <w:adjustRightInd w:val="0"/>
              <w:spacing w:after="0" w:line="240" w:lineRule="auto"/>
              <w:ind w:right="391"/>
              <w:rPr>
                <w:rFonts w:ascii="Times New Roman" w:hAnsi="Times New Roman"/>
                <w:sz w:val="28"/>
                <w:szCs w:val="28"/>
              </w:rPr>
            </w:pPr>
          </w:p>
          <w:p w:rsidR="00FA7DE9" w:rsidRPr="00C87633" w:rsidRDefault="00FA7DE9" w:rsidP="00834289">
            <w:pPr>
              <w:widowControl w:val="0"/>
              <w:autoSpaceDE w:val="0"/>
              <w:autoSpaceDN w:val="0"/>
              <w:adjustRightInd w:val="0"/>
              <w:spacing w:after="0" w:line="240" w:lineRule="auto"/>
              <w:ind w:right="391"/>
              <w:rPr>
                <w:rFonts w:ascii="Times New Roman" w:hAnsi="Times New Roman"/>
                <w:sz w:val="28"/>
                <w:szCs w:val="28"/>
              </w:rPr>
            </w:pPr>
          </w:p>
          <w:p w:rsidR="00FA7DE9" w:rsidRPr="00C87633" w:rsidRDefault="00FA7DE9" w:rsidP="00834289">
            <w:pPr>
              <w:widowControl w:val="0"/>
              <w:autoSpaceDE w:val="0"/>
              <w:autoSpaceDN w:val="0"/>
              <w:adjustRightInd w:val="0"/>
              <w:spacing w:after="0" w:line="240" w:lineRule="auto"/>
              <w:rPr>
                <w:rFonts w:ascii="Times New Roman" w:hAnsi="Times New Roman"/>
                <w:sz w:val="28"/>
                <w:szCs w:val="28"/>
              </w:rPr>
            </w:pPr>
            <w:r w:rsidRPr="00C87633">
              <w:rPr>
                <w:rFonts w:ascii="Times New Roman" w:hAnsi="Times New Roman"/>
                <w:sz w:val="28"/>
                <w:szCs w:val="28"/>
              </w:rPr>
              <w:t>__________</w:t>
            </w:r>
            <w:r w:rsidR="00834289">
              <w:rPr>
                <w:rFonts w:ascii="Times New Roman" w:hAnsi="Times New Roman"/>
                <w:sz w:val="28"/>
                <w:szCs w:val="28"/>
              </w:rPr>
              <w:t>________Д.</w:t>
            </w:r>
            <w:r w:rsidRPr="00C87633">
              <w:rPr>
                <w:rFonts w:ascii="Times New Roman" w:hAnsi="Times New Roman"/>
                <w:sz w:val="28"/>
                <w:szCs w:val="28"/>
              </w:rPr>
              <w:t>В. Добряков</w:t>
            </w:r>
          </w:p>
        </w:tc>
        <w:tc>
          <w:tcPr>
            <w:tcW w:w="2511" w:type="pct"/>
            <w:gridSpan w:val="2"/>
          </w:tcPr>
          <w:p w:rsidR="00FA7DE9" w:rsidRPr="00C87633" w:rsidRDefault="00FA7DE9" w:rsidP="00834289">
            <w:pPr>
              <w:widowControl w:val="0"/>
              <w:autoSpaceDE w:val="0"/>
              <w:autoSpaceDN w:val="0"/>
              <w:adjustRightInd w:val="0"/>
              <w:spacing w:after="0" w:line="240" w:lineRule="auto"/>
              <w:ind w:left="-17"/>
              <w:rPr>
                <w:rFonts w:ascii="Times New Roman" w:hAnsi="Times New Roman"/>
                <w:sz w:val="28"/>
                <w:szCs w:val="28"/>
              </w:rPr>
            </w:pPr>
            <w:r w:rsidRPr="00C87633">
              <w:rPr>
                <w:rFonts w:ascii="Times New Roman" w:hAnsi="Times New Roman"/>
                <w:sz w:val="28"/>
                <w:szCs w:val="28"/>
              </w:rPr>
              <w:t>Генеральный директор</w:t>
            </w:r>
          </w:p>
          <w:p w:rsidR="00FA7DE9" w:rsidRDefault="00FA7DE9" w:rsidP="00834289">
            <w:pPr>
              <w:widowControl w:val="0"/>
              <w:autoSpaceDE w:val="0"/>
              <w:autoSpaceDN w:val="0"/>
              <w:adjustRightInd w:val="0"/>
              <w:spacing w:after="0" w:line="240" w:lineRule="auto"/>
              <w:ind w:left="-17"/>
              <w:rPr>
                <w:rFonts w:ascii="Times New Roman" w:hAnsi="Times New Roman"/>
                <w:sz w:val="28"/>
                <w:szCs w:val="28"/>
              </w:rPr>
            </w:pPr>
          </w:p>
          <w:p w:rsidR="00834289" w:rsidRDefault="00834289" w:rsidP="00834289">
            <w:pPr>
              <w:widowControl w:val="0"/>
              <w:autoSpaceDE w:val="0"/>
              <w:autoSpaceDN w:val="0"/>
              <w:adjustRightInd w:val="0"/>
              <w:spacing w:after="0" w:line="240" w:lineRule="auto"/>
              <w:ind w:left="-17"/>
              <w:rPr>
                <w:rFonts w:ascii="Times New Roman" w:hAnsi="Times New Roman"/>
                <w:sz w:val="28"/>
                <w:szCs w:val="28"/>
              </w:rPr>
            </w:pPr>
          </w:p>
          <w:p w:rsidR="00834289" w:rsidRPr="00C87633" w:rsidRDefault="00834289" w:rsidP="00834289">
            <w:pPr>
              <w:widowControl w:val="0"/>
              <w:autoSpaceDE w:val="0"/>
              <w:autoSpaceDN w:val="0"/>
              <w:adjustRightInd w:val="0"/>
              <w:spacing w:after="0" w:line="240" w:lineRule="auto"/>
              <w:ind w:left="-17"/>
              <w:rPr>
                <w:rFonts w:ascii="Times New Roman" w:hAnsi="Times New Roman"/>
                <w:sz w:val="28"/>
                <w:szCs w:val="28"/>
              </w:rPr>
            </w:pPr>
          </w:p>
          <w:p w:rsidR="00FA7DE9" w:rsidRPr="00C87633" w:rsidRDefault="00834289" w:rsidP="00834289">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___________________А.</w:t>
            </w:r>
            <w:r w:rsidR="00FA7DE9" w:rsidRPr="00C87633">
              <w:rPr>
                <w:rFonts w:ascii="Times New Roman" w:hAnsi="Times New Roman"/>
                <w:sz w:val="28"/>
                <w:szCs w:val="28"/>
              </w:rPr>
              <w:t xml:space="preserve">И. Лукашов </w:t>
            </w:r>
          </w:p>
          <w:p w:rsidR="00FA7DE9" w:rsidRPr="00C87633" w:rsidRDefault="00FA7DE9" w:rsidP="00834289">
            <w:pPr>
              <w:widowControl w:val="0"/>
              <w:autoSpaceDE w:val="0"/>
              <w:autoSpaceDN w:val="0"/>
              <w:adjustRightInd w:val="0"/>
              <w:spacing w:after="0" w:line="240" w:lineRule="auto"/>
              <w:rPr>
                <w:rFonts w:ascii="Times New Roman" w:hAnsi="Times New Roman"/>
                <w:sz w:val="28"/>
                <w:szCs w:val="28"/>
              </w:rPr>
            </w:pPr>
          </w:p>
        </w:tc>
      </w:tr>
      <w:tr w:rsidR="00A752DF" w:rsidRPr="00C87633" w:rsidTr="00C65B5C">
        <w:trPr>
          <w:gridAfter w:val="1"/>
          <w:wAfter w:w="22" w:type="pct"/>
        </w:trPr>
        <w:tc>
          <w:tcPr>
            <w:tcW w:w="2489" w:type="pct"/>
          </w:tcPr>
          <w:p w:rsidR="00A752DF" w:rsidRPr="00C87633" w:rsidRDefault="00A752DF" w:rsidP="00834289">
            <w:pPr>
              <w:widowControl w:val="0"/>
              <w:autoSpaceDE w:val="0"/>
              <w:autoSpaceDN w:val="0"/>
              <w:adjustRightInd w:val="0"/>
              <w:spacing w:after="0" w:line="240" w:lineRule="auto"/>
              <w:rPr>
                <w:rFonts w:ascii="Times New Roman" w:hAnsi="Times New Roman"/>
                <w:b/>
                <w:sz w:val="28"/>
                <w:szCs w:val="28"/>
              </w:rPr>
            </w:pPr>
          </w:p>
          <w:p w:rsidR="00A752DF" w:rsidRPr="00C87633" w:rsidRDefault="00A752DF" w:rsidP="00834289">
            <w:pPr>
              <w:widowControl w:val="0"/>
              <w:autoSpaceDE w:val="0"/>
              <w:autoSpaceDN w:val="0"/>
              <w:adjustRightInd w:val="0"/>
              <w:spacing w:after="0" w:line="240" w:lineRule="auto"/>
              <w:rPr>
                <w:rFonts w:ascii="Times New Roman" w:hAnsi="Times New Roman"/>
                <w:b/>
                <w:sz w:val="28"/>
                <w:szCs w:val="28"/>
              </w:rPr>
            </w:pPr>
            <w:r w:rsidRPr="00C87633">
              <w:rPr>
                <w:rFonts w:ascii="Times New Roman" w:hAnsi="Times New Roman"/>
                <w:b/>
                <w:sz w:val="28"/>
                <w:szCs w:val="28"/>
              </w:rPr>
              <w:t>Субъект</w:t>
            </w:r>
          </w:p>
          <w:p w:rsidR="00A752DF" w:rsidRPr="00C87633" w:rsidRDefault="00A752DF" w:rsidP="00834289">
            <w:pPr>
              <w:widowControl w:val="0"/>
              <w:autoSpaceDE w:val="0"/>
              <w:autoSpaceDN w:val="0"/>
              <w:adjustRightInd w:val="0"/>
              <w:spacing w:after="0" w:line="240" w:lineRule="auto"/>
              <w:rPr>
                <w:rFonts w:ascii="Times New Roman" w:hAnsi="Times New Roman"/>
                <w:b/>
                <w:sz w:val="28"/>
                <w:szCs w:val="28"/>
              </w:rPr>
            </w:pPr>
            <w:r w:rsidRPr="00C87633">
              <w:rPr>
                <w:rFonts w:ascii="Times New Roman" w:hAnsi="Times New Roman"/>
                <w:b/>
                <w:sz w:val="28"/>
                <w:szCs w:val="28"/>
              </w:rPr>
              <w:t>Ярославская область</w:t>
            </w:r>
          </w:p>
          <w:p w:rsidR="00A752DF" w:rsidRPr="00C87633" w:rsidRDefault="00A752DF" w:rsidP="00834289">
            <w:pPr>
              <w:widowControl w:val="0"/>
              <w:autoSpaceDE w:val="0"/>
              <w:autoSpaceDN w:val="0"/>
              <w:adjustRightInd w:val="0"/>
              <w:spacing w:after="0" w:line="240" w:lineRule="auto"/>
              <w:rPr>
                <w:rFonts w:ascii="Times New Roman" w:hAnsi="Times New Roman"/>
                <w:b/>
                <w:sz w:val="28"/>
                <w:szCs w:val="28"/>
              </w:rPr>
            </w:pPr>
          </w:p>
          <w:p w:rsidR="00A752DF" w:rsidRPr="00C87633" w:rsidRDefault="00A752DF" w:rsidP="00834289">
            <w:pPr>
              <w:widowControl w:val="0"/>
              <w:autoSpaceDE w:val="0"/>
              <w:autoSpaceDN w:val="0"/>
              <w:adjustRightInd w:val="0"/>
              <w:spacing w:after="0" w:line="240" w:lineRule="auto"/>
              <w:ind w:left="284"/>
              <w:rPr>
                <w:rFonts w:ascii="Times New Roman" w:hAnsi="Times New Roman"/>
                <w:sz w:val="28"/>
                <w:szCs w:val="28"/>
              </w:rPr>
            </w:pPr>
          </w:p>
        </w:tc>
        <w:tc>
          <w:tcPr>
            <w:tcW w:w="2489" w:type="pct"/>
          </w:tcPr>
          <w:p w:rsidR="00A752DF" w:rsidRPr="00C87633" w:rsidRDefault="00A752DF" w:rsidP="00D64635">
            <w:pPr>
              <w:widowControl w:val="0"/>
              <w:autoSpaceDE w:val="0"/>
              <w:autoSpaceDN w:val="0"/>
              <w:adjustRightInd w:val="0"/>
              <w:spacing w:after="0" w:line="240" w:lineRule="auto"/>
              <w:rPr>
                <w:rFonts w:ascii="Times New Roman" w:hAnsi="Times New Roman"/>
                <w:b/>
                <w:sz w:val="28"/>
                <w:szCs w:val="28"/>
              </w:rPr>
            </w:pPr>
          </w:p>
          <w:p w:rsidR="00A752DF" w:rsidRPr="00A752DF" w:rsidRDefault="00A752DF" w:rsidP="00A752DF">
            <w:pPr>
              <w:widowControl w:val="0"/>
              <w:autoSpaceDE w:val="0"/>
              <w:autoSpaceDN w:val="0"/>
              <w:adjustRightInd w:val="0"/>
              <w:spacing w:after="0" w:line="240" w:lineRule="auto"/>
              <w:rPr>
                <w:rFonts w:ascii="Times New Roman" w:hAnsi="Times New Roman"/>
                <w:b/>
                <w:sz w:val="28"/>
                <w:szCs w:val="28"/>
              </w:rPr>
            </w:pPr>
            <w:r w:rsidRPr="00A752DF">
              <w:rPr>
                <w:rFonts w:ascii="Times New Roman" w:hAnsi="Times New Roman"/>
                <w:b/>
                <w:sz w:val="28"/>
                <w:szCs w:val="28"/>
              </w:rPr>
              <w:t>Предприятие</w:t>
            </w:r>
          </w:p>
          <w:p w:rsidR="00A752DF" w:rsidRPr="00A752DF" w:rsidRDefault="00A752DF" w:rsidP="00A752DF">
            <w:pPr>
              <w:widowControl w:val="0"/>
              <w:autoSpaceDE w:val="0"/>
              <w:autoSpaceDN w:val="0"/>
              <w:adjustRightInd w:val="0"/>
              <w:spacing w:after="0" w:line="240" w:lineRule="auto"/>
              <w:jc w:val="both"/>
              <w:rPr>
                <w:rFonts w:ascii="Times New Roman" w:hAnsi="Times New Roman"/>
                <w:b/>
                <w:sz w:val="28"/>
                <w:szCs w:val="28"/>
              </w:rPr>
            </w:pPr>
            <w:r w:rsidRPr="00A752DF">
              <w:rPr>
                <w:rFonts w:ascii="Times New Roman" w:hAnsi="Times New Roman"/>
                <w:b/>
                <w:sz w:val="28"/>
                <w:szCs w:val="28"/>
              </w:rPr>
              <w:t>МУП «Теплоэнерго»</w:t>
            </w:r>
          </w:p>
          <w:p w:rsidR="00A752DF" w:rsidRPr="00C87633" w:rsidRDefault="00A752DF" w:rsidP="00D64635">
            <w:pPr>
              <w:widowControl w:val="0"/>
              <w:autoSpaceDE w:val="0"/>
              <w:autoSpaceDN w:val="0"/>
              <w:adjustRightInd w:val="0"/>
              <w:spacing w:after="0" w:line="240" w:lineRule="auto"/>
              <w:rPr>
                <w:rFonts w:ascii="Times New Roman" w:hAnsi="Times New Roman"/>
                <w:b/>
                <w:sz w:val="28"/>
                <w:szCs w:val="28"/>
              </w:rPr>
            </w:pPr>
          </w:p>
          <w:p w:rsidR="00A752DF" w:rsidRPr="00C87633" w:rsidRDefault="00A752DF" w:rsidP="00D64635">
            <w:pPr>
              <w:widowControl w:val="0"/>
              <w:autoSpaceDE w:val="0"/>
              <w:autoSpaceDN w:val="0"/>
              <w:adjustRightInd w:val="0"/>
              <w:spacing w:after="0" w:line="240" w:lineRule="auto"/>
              <w:ind w:left="284"/>
              <w:rPr>
                <w:rFonts w:ascii="Times New Roman" w:hAnsi="Times New Roman"/>
                <w:sz w:val="28"/>
                <w:szCs w:val="28"/>
              </w:rPr>
            </w:pPr>
          </w:p>
        </w:tc>
      </w:tr>
      <w:tr w:rsidR="00A752DF" w:rsidRPr="00C87633" w:rsidTr="00C65B5C">
        <w:trPr>
          <w:gridAfter w:val="1"/>
          <w:wAfter w:w="22" w:type="pct"/>
        </w:trPr>
        <w:tc>
          <w:tcPr>
            <w:tcW w:w="2489" w:type="pct"/>
          </w:tcPr>
          <w:p w:rsidR="00A752DF" w:rsidRPr="00C87633" w:rsidRDefault="00A752DF" w:rsidP="00834289">
            <w:pPr>
              <w:widowControl w:val="0"/>
              <w:autoSpaceDE w:val="0"/>
              <w:autoSpaceDN w:val="0"/>
              <w:adjustRightInd w:val="0"/>
              <w:spacing w:after="0" w:line="240" w:lineRule="auto"/>
              <w:rPr>
                <w:rFonts w:ascii="Times New Roman" w:hAnsi="Times New Roman"/>
                <w:sz w:val="28"/>
                <w:szCs w:val="28"/>
              </w:rPr>
            </w:pPr>
            <w:r w:rsidRPr="00C87633">
              <w:rPr>
                <w:rFonts w:ascii="Times New Roman" w:hAnsi="Times New Roman"/>
                <w:sz w:val="28"/>
                <w:szCs w:val="28"/>
              </w:rPr>
              <w:t xml:space="preserve">Губернатор области </w:t>
            </w:r>
          </w:p>
          <w:p w:rsidR="00A752DF" w:rsidRPr="00C87633" w:rsidRDefault="00A752DF" w:rsidP="00834289">
            <w:pPr>
              <w:widowControl w:val="0"/>
              <w:autoSpaceDE w:val="0"/>
              <w:autoSpaceDN w:val="0"/>
              <w:adjustRightInd w:val="0"/>
              <w:spacing w:after="0" w:line="240" w:lineRule="auto"/>
              <w:ind w:left="284"/>
              <w:rPr>
                <w:rFonts w:ascii="Times New Roman" w:hAnsi="Times New Roman"/>
                <w:sz w:val="28"/>
                <w:szCs w:val="28"/>
              </w:rPr>
            </w:pPr>
          </w:p>
          <w:p w:rsidR="00A752DF" w:rsidRDefault="00A752DF" w:rsidP="00834289">
            <w:pPr>
              <w:widowControl w:val="0"/>
              <w:autoSpaceDE w:val="0"/>
              <w:autoSpaceDN w:val="0"/>
              <w:adjustRightInd w:val="0"/>
              <w:spacing w:after="0" w:line="240" w:lineRule="auto"/>
              <w:ind w:left="284"/>
              <w:rPr>
                <w:rFonts w:ascii="Times New Roman" w:hAnsi="Times New Roman"/>
                <w:sz w:val="28"/>
                <w:szCs w:val="28"/>
              </w:rPr>
            </w:pPr>
          </w:p>
          <w:p w:rsidR="00A752DF" w:rsidRPr="00C87633" w:rsidRDefault="00A752DF" w:rsidP="00834289">
            <w:pPr>
              <w:widowControl w:val="0"/>
              <w:autoSpaceDE w:val="0"/>
              <w:autoSpaceDN w:val="0"/>
              <w:adjustRightInd w:val="0"/>
              <w:spacing w:after="0" w:line="240" w:lineRule="auto"/>
              <w:ind w:left="284"/>
              <w:rPr>
                <w:rFonts w:ascii="Times New Roman" w:hAnsi="Times New Roman"/>
                <w:sz w:val="28"/>
                <w:szCs w:val="28"/>
              </w:rPr>
            </w:pPr>
          </w:p>
          <w:p w:rsidR="00A752DF" w:rsidRPr="00C87633" w:rsidRDefault="00A752DF" w:rsidP="00834289">
            <w:pPr>
              <w:widowControl w:val="0"/>
              <w:autoSpaceDE w:val="0"/>
              <w:autoSpaceDN w:val="0"/>
              <w:adjustRightInd w:val="0"/>
              <w:spacing w:after="0" w:line="240" w:lineRule="auto"/>
              <w:rPr>
                <w:rFonts w:ascii="Times New Roman" w:hAnsi="Times New Roman"/>
                <w:sz w:val="28"/>
                <w:szCs w:val="28"/>
              </w:rPr>
            </w:pPr>
            <w:r w:rsidRPr="00C87633">
              <w:rPr>
                <w:rFonts w:ascii="Times New Roman" w:hAnsi="Times New Roman"/>
                <w:sz w:val="28"/>
                <w:szCs w:val="28"/>
              </w:rPr>
              <w:t>__________________ Д.Ю. Миронов</w:t>
            </w:r>
          </w:p>
          <w:p w:rsidR="00A752DF" w:rsidRPr="00C87633" w:rsidRDefault="00A752DF" w:rsidP="00834289">
            <w:pPr>
              <w:widowControl w:val="0"/>
              <w:autoSpaceDE w:val="0"/>
              <w:autoSpaceDN w:val="0"/>
              <w:adjustRightInd w:val="0"/>
              <w:spacing w:after="0" w:line="240" w:lineRule="auto"/>
              <w:rPr>
                <w:rFonts w:ascii="Times New Roman" w:hAnsi="Times New Roman"/>
                <w:sz w:val="28"/>
                <w:szCs w:val="28"/>
              </w:rPr>
            </w:pPr>
          </w:p>
        </w:tc>
        <w:tc>
          <w:tcPr>
            <w:tcW w:w="2489" w:type="pct"/>
          </w:tcPr>
          <w:p w:rsidR="00A752DF" w:rsidRPr="00A752DF" w:rsidRDefault="00A752DF" w:rsidP="00A752DF">
            <w:pPr>
              <w:widowControl w:val="0"/>
              <w:autoSpaceDE w:val="0"/>
              <w:autoSpaceDN w:val="0"/>
              <w:adjustRightInd w:val="0"/>
              <w:spacing w:after="0" w:line="240" w:lineRule="auto"/>
              <w:rPr>
                <w:rFonts w:ascii="Times New Roman" w:hAnsi="Times New Roman"/>
                <w:sz w:val="28"/>
                <w:szCs w:val="28"/>
              </w:rPr>
            </w:pPr>
            <w:proofErr w:type="gramStart"/>
            <w:r w:rsidRPr="00A752DF">
              <w:rPr>
                <w:rFonts w:ascii="Times New Roman" w:hAnsi="Times New Roman"/>
                <w:sz w:val="28"/>
                <w:szCs w:val="28"/>
              </w:rPr>
              <w:t>Исполняющий</w:t>
            </w:r>
            <w:proofErr w:type="gramEnd"/>
            <w:r w:rsidRPr="00A752DF">
              <w:rPr>
                <w:rFonts w:ascii="Times New Roman" w:hAnsi="Times New Roman"/>
                <w:sz w:val="28"/>
                <w:szCs w:val="28"/>
              </w:rPr>
              <w:t xml:space="preserve"> обязанности генерального директора</w:t>
            </w:r>
          </w:p>
          <w:p w:rsidR="00A752DF" w:rsidRPr="00C87633" w:rsidRDefault="00A752DF" w:rsidP="00D64635">
            <w:pPr>
              <w:widowControl w:val="0"/>
              <w:autoSpaceDE w:val="0"/>
              <w:autoSpaceDN w:val="0"/>
              <w:adjustRightInd w:val="0"/>
              <w:spacing w:after="0" w:line="240" w:lineRule="auto"/>
              <w:ind w:left="284"/>
              <w:rPr>
                <w:rFonts w:ascii="Times New Roman" w:hAnsi="Times New Roman"/>
                <w:sz w:val="28"/>
                <w:szCs w:val="28"/>
              </w:rPr>
            </w:pPr>
          </w:p>
          <w:p w:rsidR="00A752DF" w:rsidRPr="00C87633" w:rsidRDefault="00A752DF" w:rsidP="00D64635">
            <w:pPr>
              <w:widowControl w:val="0"/>
              <w:autoSpaceDE w:val="0"/>
              <w:autoSpaceDN w:val="0"/>
              <w:adjustRightInd w:val="0"/>
              <w:spacing w:after="0" w:line="240" w:lineRule="auto"/>
              <w:ind w:left="284"/>
              <w:rPr>
                <w:rFonts w:ascii="Times New Roman" w:hAnsi="Times New Roman"/>
                <w:sz w:val="28"/>
                <w:szCs w:val="28"/>
              </w:rPr>
            </w:pPr>
          </w:p>
          <w:p w:rsidR="00A752DF" w:rsidRPr="00C87633" w:rsidRDefault="00A752DF" w:rsidP="00D64635">
            <w:pPr>
              <w:widowControl w:val="0"/>
              <w:autoSpaceDE w:val="0"/>
              <w:autoSpaceDN w:val="0"/>
              <w:adjustRightInd w:val="0"/>
              <w:spacing w:after="0" w:line="240" w:lineRule="auto"/>
              <w:rPr>
                <w:rFonts w:ascii="Times New Roman" w:hAnsi="Times New Roman"/>
                <w:sz w:val="28"/>
                <w:szCs w:val="28"/>
              </w:rPr>
            </w:pPr>
            <w:r w:rsidRPr="00C87633">
              <w:rPr>
                <w:rFonts w:ascii="Times New Roman" w:hAnsi="Times New Roman"/>
                <w:sz w:val="28"/>
                <w:szCs w:val="28"/>
              </w:rPr>
              <w:t xml:space="preserve">__________________ </w:t>
            </w:r>
            <w:r>
              <w:rPr>
                <w:rFonts w:ascii="Times New Roman" w:hAnsi="Times New Roman"/>
                <w:sz w:val="28"/>
                <w:szCs w:val="28"/>
              </w:rPr>
              <w:t>С.Н</w:t>
            </w:r>
            <w:r w:rsidRPr="00C87633">
              <w:rPr>
                <w:rFonts w:ascii="Times New Roman" w:hAnsi="Times New Roman"/>
                <w:sz w:val="28"/>
                <w:szCs w:val="28"/>
              </w:rPr>
              <w:t xml:space="preserve">. </w:t>
            </w:r>
            <w:r>
              <w:rPr>
                <w:rFonts w:ascii="Times New Roman" w:hAnsi="Times New Roman"/>
                <w:sz w:val="28"/>
                <w:szCs w:val="28"/>
              </w:rPr>
              <w:t>Сонин</w:t>
            </w:r>
          </w:p>
          <w:p w:rsidR="00A752DF" w:rsidRPr="00C87633" w:rsidRDefault="00A752DF" w:rsidP="00D64635">
            <w:pPr>
              <w:widowControl w:val="0"/>
              <w:autoSpaceDE w:val="0"/>
              <w:autoSpaceDN w:val="0"/>
              <w:adjustRightInd w:val="0"/>
              <w:spacing w:after="0" w:line="240" w:lineRule="auto"/>
              <w:rPr>
                <w:rFonts w:ascii="Times New Roman" w:hAnsi="Times New Roman"/>
                <w:sz w:val="28"/>
                <w:szCs w:val="28"/>
              </w:rPr>
            </w:pPr>
          </w:p>
        </w:tc>
      </w:tr>
      <w:bookmarkEnd w:id="1"/>
      <w:bookmarkEnd w:id="2"/>
    </w:tbl>
    <w:p w:rsidR="00B947AE" w:rsidRPr="00C87633" w:rsidRDefault="00B947AE" w:rsidP="00C87633">
      <w:pPr>
        <w:spacing w:after="0" w:line="240" w:lineRule="auto"/>
        <w:rPr>
          <w:sz w:val="28"/>
          <w:szCs w:val="28"/>
        </w:rPr>
      </w:pPr>
    </w:p>
    <w:sectPr w:rsidR="00B947AE" w:rsidRPr="00C87633" w:rsidSect="00F7554A">
      <w:headerReference w:type="default" r:id="rId8"/>
      <w:pgSz w:w="11906" w:h="16838" w:code="9"/>
      <w:pgMar w:top="1021" w:right="567" w:bottom="96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289" w:rsidRDefault="00834289" w:rsidP="00C87633">
      <w:pPr>
        <w:spacing w:after="0" w:line="240" w:lineRule="auto"/>
      </w:pPr>
      <w:r>
        <w:separator/>
      </w:r>
    </w:p>
  </w:endnote>
  <w:endnote w:type="continuationSeparator" w:id="0">
    <w:p w:rsidR="00834289" w:rsidRDefault="00834289" w:rsidP="00C8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289" w:rsidRDefault="00834289" w:rsidP="00C87633">
      <w:pPr>
        <w:spacing w:after="0" w:line="240" w:lineRule="auto"/>
      </w:pPr>
      <w:r>
        <w:separator/>
      </w:r>
    </w:p>
  </w:footnote>
  <w:footnote w:type="continuationSeparator" w:id="0">
    <w:p w:rsidR="00834289" w:rsidRDefault="00834289" w:rsidP="00C876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9737"/>
      <w:docPartObj>
        <w:docPartGallery w:val="Page Numbers (Top of Page)"/>
        <w:docPartUnique/>
      </w:docPartObj>
    </w:sdtPr>
    <w:sdtEndPr/>
    <w:sdtContent>
      <w:p w:rsidR="00834289" w:rsidRDefault="00A752DF">
        <w:pPr>
          <w:pStyle w:val="a4"/>
          <w:jc w:val="center"/>
        </w:pPr>
        <w:r>
          <w:fldChar w:fldCharType="begin"/>
        </w:r>
        <w:r>
          <w:instrText xml:space="preserve"> PAGE   \* MERGEFORMAT </w:instrText>
        </w:r>
        <w:r>
          <w:fldChar w:fldCharType="separate"/>
        </w:r>
        <w:r w:rsidR="000D0F32">
          <w:rPr>
            <w:noProof/>
          </w:rPr>
          <w:t>2</w:t>
        </w:r>
        <w:r>
          <w:rPr>
            <w:noProof/>
          </w:rPr>
          <w:fldChar w:fldCharType="end"/>
        </w:r>
      </w:p>
    </w:sdtContent>
  </w:sdt>
  <w:p w:rsidR="00834289" w:rsidRDefault="008342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DE9"/>
    <w:rsid w:val="000A08C2"/>
    <w:rsid w:val="000D0F32"/>
    <w:rsid w:val="000F5EC8"/>
    <w:rsid w:val="0013776C"/>
    <w:rsid w:val="0028560A"/>
    <w:rsid w:val="002C7191"/>
    <w:rsid w:val="003C001E"/>
    <w:rsid w:val="0040440D"/>
    <w:rsid w:val="00407079"/>
    <w:rsid w:val="004128A3"/>
    <w:rsid w:val="0047739B"/>
    <w:rsid w:val="00513D5F"/>
    <w:rsid w:val="0066441B"/>
    <w:rsid w:val="006B2632"/>
    <w:rsid w:val="006C178F"/>
    <w:rsid w:val="007042C9"/>
    <w:rsid w:val="00834289"/>
    <w:rsid w:val="00851796"/>
    <w:rsid w:val="009A73BC"/>
    <w:rsid w:val="009C44E6"/>
    <w:rsid w:val="00A752DF"/>
    <w:rsid w:val="00B947AE"/>
    <w:rsid w:val="00BC7B6A"/>
    <w:rsid w:val="00C25633"/>
    <w:rsid w:val="00C87633"/>
    <w:rsid w:val="00CB084B"/>
    <w:rsid w:val="00DC2667"/>
    <w:rsid w:val="00E32FBF"/>
    <w:rsid w:val="00E546F0"/>
    <w:rsid w:val="00E93691"/>
    <w:rsid w:val="00F11C21"/>
    <w:rsid w:val="00F7554A"/>
    <w:rsid w:val="00FA7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DE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7DE9"/>
    <w:pPr>
      <w:spacing w:after="200" w:line="276" w:lineRule="auto"/>
      <w:ind w:left="720"/>
      <w:contextualSpacing/>
    </w:pPr>
  </w:style>
  <w:style w:type="paragraph" w:styleId="a4">
    <w:name w:val="header"/>
    <w:basedOn w:val="a"/>
    <w:link w:val="a5"/>
    <w:uiPriority w:val="99"/>
    <w:unhideWhenUsed/>
    <w:rsid w:val="00C8763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7633"/>
    <w:rPr>
      <w:rFonts w:ascii="Calibri" w:eastAsia="Calibri" w:hAnsi="Calibri" w:cs="Times New Roman"/>
    </w:rPr>
  </w:style>
  <w:style w:type="paragraph" w:styleId="a6">
    <w:name w:val="footer"/>
    <w:basedOn w:val="a"/>
    <w:link w:val="a7"/>
    <w:uiPriority w:val="99"/>
    <w:semiHidden/>
    <w:unhideWhenUsed/>
    <w:rsid w:val="00C8763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87633"/>
    <w:rPr>
      <w:rFonts w:ascii="Calibri" w:eastAsia="Calibri" w:hAnsi="Calibri" w:cs="Times New Roman"/>
    </w:rPr>
  </w:style>
  <w:style w:type="paragraph" w:styleId="a8">
    <w:name w:val="Balloon Text"/>
    <w:basedOn w:val="a"/>
    <w:link w:val="a9"/>
    <w:uiPriority w:val="99"/>
    <w:semiHidden/>
    <w:unhideWhenUsed/>
    <w:rsid w:val="00C876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87633"/>
    <w:rPr>
      <w:rFonts w:ascii="Tahoma" w:eastAsia="Calibri" w:hAnsi="Tahoma" w:cs="Tahoma"/>
      <w:sz w:val="16"/>
      <w:szCs w:val="16"/>
    </w:rPr>
  </w:style>
  <w:style w:type="character" w:styleId="aa">
    <w:name w:val="annotation reference"/>
    <w:basedOn w:val="a0"/>
    <w:uiPriority w:val="99"/>
    <w:semiHidden/>
    <w:unhideWhenUsed/>
    <w:rsid w:val="00F11C21"/>
    <w:rPr>
      <w:sz w:val="16"/>
      <w:szCs w:val="16"/>
    </w:rPr>
  </w:style>
  <w:style w:type="paragraph" w:styleId="ab">
    <w:name w:val="annotation text"/>
    <w:basedOn w:val="a"/>
    <w:link w:val="ac"/>
    <w:uiPriority w:val="99"/>
    <w:semiHidden/>
    <w:unhideWhenUsed/>
    <w:rsid w:val="00F11C21"/>
    <w:pPr>
      <w:spacing w:line="240" w:lineRule="auto"/>
    </w:pPr>
    <w:rPr>
      <w:sz w:val="20"/>
      <w:szCs w:val="20"/>
    </w:rPr>
  </w:style>
  <w:style w:type="character" w:customStyle="1" w:styleId="ac">
    <w:name w:val="Текст примечания Знак"/>
    <w:basedOn w:val="a0"/>
    <w:link w:val="ab"/>
    <w:uiPriority w:val="99"/>
    <w:semiHidden/>
    <w:rsid w:val="00F11C21"/>
    <w:rPr>
      <w:rFonts w:ascii="Calibri" w:eastAsia="Calibri" w:hAnsi="Calibri" w:cs="Times New Roman"/>
      <w:sz w:val="20"/>
      <w:szCs w:val="20"/>
    </w:rPr>
  </w:style>
  <w:style w:type="paragraph" w:styleId="ad">
    <w:name w:val="annotation subject"/>
    <w:basedOn w:val="ab"/>
    <w:next w:val="ab"/>
    <w:link w:val="ae"/>
    <w:uiPriority w:val="99"/>
    <w:semiHidden/>
    <w:unhideWhenUsed/>
    <w:rsid w:val="00F11C21"/>
    <w:rPr>
      <w:b/>
      <w:bCs/>
    </w:rPr>
  </w:style>
  <w:style w:type="character" w:customStyle="1" w:styleId="ae">
    <w:name w:val="Тема примечания Знак"/>
    <w:basedOn w:val="ac"/>
    <w:link w:val="ad"/>
    <w:uiPriority w:val="99"/>
    <w:semiHidden/>
    <w:rsid w:val="00F11C21"/>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DE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7DE9"/>
    <w:pPr>
      <w:spacing w:after="200" w:line="276" w:lineRule="auto"/>
      <w:ind w:left="720"/>
      <w:contextualSpacing/>
    </w:pPr>
  </w:style>
  <w:style w:type="paragraph" w:styleId="a4">
    <w:name w:val="header"/>
    <w:basedOn w:val="a"/>
    <w:link w:val="a5"/>
    <w:uiPriority w:val="99"/>
    <w:unhideWhenUsed/>
    <w:rsid w:val="00C8763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7633"/>
    <w:rPr>
      <w:rFonts w:ascii="Calibri" w:eastAsia="Calibri" w:hAnsi="Calibri" w:cs="Times New Roman"/>
    </w:rPr>
  </w:style>
  <w:style w:type="paragraph" w:styleId="a6">
    <w:name w:val="footer"/>
    <w:basedOn w:val="a"/>
    <w:link w:val="a7"/>
    <w:uiPriority w:val="99"/>
    <w:semiHidden/>
    <w:unhideWhenUsed/>
    <w:rsid w:val="00C8763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87633"/>
    <w:rPr>
      <w:rFonts w:ascii="Calibri" w:eastAsia="Calibri" w:hAnsi="Calibri" w:cs="Times New Roman"/>
    </w:rPr>
  </w:style>
  <w:style w:type="paragraph" w:styleId="a8">
    <w:name w:val="Balloon Text"/>
    <w:basedOn w:val="a"/>
    <w:link w:val="a9"/>
    <w:uiPriority w:val="99"/>
    <w:semiHidden/>
    <w:unhideWhenUsed/>
    <w:rsid w:val="00C876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87633"/>
    <w:rPr>
      <w:rFonts w:ascii="Tahoma" w:eastAsia="Calibri" w:hAnsi="Tahoma" w:cs="Tahoma"/>
      <w:sz w:val="16"/>
      <w:szCs w:val="16"/>
    </w:rPr>
  </w:style>
  <w:style w:type="character" w:styleId="aa">
    <w:name w:val="annotation reference"/>
    <w:basedOn w:val="a0"/>
    <w:uiPriority w:val="99"/>
    <w:semiHidden/>
    <w:unhideWhenUsed/>
    <w:rsid w:val="00F11C21"/>
    <w:rPr>
      <w:sz w:val="16"/>
      <w:szCs w:val="16"/>
    </w:rPr>
  </w:style>
  <w:style w:type="paragraph" w:styleId="ab">
    <w:name w:val="annotation text"/>
    <w:basedOn w:val="a"/>
    <w:link w:val="ac"/>
    <w:uiPriority w:val="99"/>
    <w:semiHidden/>
    <w:unhideWhenUsed/>
    <w:rsid w:val="00F11C21"/>
    <w:pPr>
      <w:spacing w:line="240" w:lineRule="auto"/>
    </w:pPr>
    <w:rPr>
      <w:sz w:val="20"/>
      <w:szCs w:val="20"/>
    </w:rPr>
  </w:style>
  <w:style w:type="character" w:customStyle="1" w:styleId="ac">
    <w:name w:val="Текст примечания Знак"/>
    <w:basedOn w:val="a0"/>
    <w:link w:val="ab"/>
    <w:uiPriority w:val="99"/>
    <w:semiHidden/>
    <w:rsid w:val="00F11C21"/>
    <w:rPr>
      <w:rFonts w:ascii="Calibri" w:eastAsia="Calibri" w:hAnsi="Calibri" w:cs="Times New Roman"/>
      <w:sz w:val="20"/>
      <w:szCs w:val="20"/>
    </w:rPr>
  </w:style>
  <w:style w:type="paragraph" w:styleId="ad">
    <w:name w:val="annotation subject"/>
    <w:basedOn w:val="ab"/>
    <w:next w:val="ab"/>
    <w:link w:val="ae"/>
    <w:uiPriority w:val="99"/>
    <w:semiHidden/>
    <w:unhideWhenUsed/>
    <w:rsid w:val="00F11C21"/>
    <w:rPr>
      <w:b/>
      <w:bCs/>
    </w:rPr>
  </w:style>
  <w:style w:type="character" w:customStyle="1" w:styleId="ae">
    <w:name w:val="Тема примечания Знак"/>
    <w:basedOn w:val="ac"/>
    <w:link w:val="ad"/>
    <w:uiPriority w:val="99"/>
    <w:semiHidden/>
    <w:rsid w:val="00F11C2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PrikhodkoNN</dc:creator>
  <cp:lastModifiedBy>Рыбинск</cp:lastModifiedBy>
  <cp:revision>14</cp:revision>
  <dcterms:created xsi:type="dcterms:W3CDTF">2019-09-05T13:37:00Z</dcterms:created>
  <dcterms:modified xsi:type="dcterms:W3CDTF">2019-09-12T08:13:00Z</dcterms:modified>
</cp:coreProperties>
</file>